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88" w:rsidRDefault="00AD120A">
      <w:pPr>
        <w:spacing w:line="420" w:lineRule="exact"/>
        <w:rPr>
          <w:rFonts w:ascii="宋体" w:eastAsia="新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附件一：</w:t>
      </w:r>
    </w:p>
    <w:p w:rsidR="00123C88" w:rsidRDefault="00AD120A">
      <w:pPr>
        <w:spacing w:line="420" w:lineRule="exact"/>
        <w:jc w:val="center"/>
        <w:rPr>
          <w:rFonts w:ascii="宋体" w:eastAsia="新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学生阳光组竞赛规则</w:t>
      </w:r>
    </w:p>
    <w:p w:rsidR="00123C88" w:rsidRDefault="00AD120A">
      <w:pPr>
        <w:widowControl/>
        <w:spacing w:line="420" w:lineRule="exact"/>
        <w:rPr>
          <w:rFonts w:ascii="宋体" w:eastAsia="新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、男（女）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分钟</w:t>
      </w:r>
      <w:proofErr w:type="gramStart"/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单摇跳</w:t>
      </w:r>
      <w:proofErr w:type="gramEnd"/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规则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目标：按照规则要求，运动员在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分钟内完成尽可能多的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单摇跳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口令：“裁判员准备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运动员准备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预备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跳（或哨音）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--15--30--45--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停（或哨音）”。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技术要求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运动员双手摇绳，双脚以轮换跳的方式跳绳，每跳起一次，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绳体越过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头顶并通过脚下绕身体一周（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360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°），称作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单摇跳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运动员在指定场地内比赛为有效动作。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按口令要求人，绳都从静止开始起跳，抢跳将从应得数中扣除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次。</w:t>
      </w:r>
    </w:p>
    <w:p w:rsidR="00123C88" w:rsidRDefault="00AD120A" w:rsidP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失误不扣分，但失误次数将被记录。一次失误之后，记录下一个失误之前绳子必须被至少成功跳过一次。</w:t>
      </w:r>
    </w:p>
    <w:p w:rsidR="00123C88" w:rsidRDefault="00AD120A">
      <w:pPr>
        <w:widowControl/>
        <w:spacing w:line="420" w:lineRule="exact"/>
        <w:rPr>
          <w:rFonts w:ascii="宋体" w:eastAsia="新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1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分钟双人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跳规则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目标：按照规则要求，运动员在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分钟内完成尽可能多的双人跳绳。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口令：“裁判员准备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运动员准备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预备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跳（或哨音）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--15--30--45--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停（或哨音）”。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技术要求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运动员组队性别不限（男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男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、女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女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、男女均可），两位运动员背靠背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/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面对面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/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同向排队站立（不得肩并肩横向站立），由其中一位运动员双手摇绳，并脚跳或双脚以轮换跳的方式跳绳，每跳起一次，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绳体越过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两位运动员的头顶并通过脚下绕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身体一周（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360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°），记为一次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运动员在指定场地内比赛为有效动作。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按口令要求人，绳都从静止开始起跳，抢跳将从应得数中扣除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次。</w:t>
      </w:r>
    </w:p>
    <w:p w:rsidR="00123C88" w:rsidRPr="00AD120A" w:rsidRDefault="00AD120A" w:rsidP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失误不扣分，但失误次数将被记录。一次失误之后，记录下一个失误之前绳子必须被至少成功跳过一次。</w:t>
      </w:r>
      <w:bookmarkStart w:id="0" w:name="_GoBack"/>
      <w:bookmarkEnd w:id="0"/>
    </w:p>
    <w:p w:rsidR="00123C88" w:rsidRDefault="00AD120A">
      <w:pPr>
        <w:widowControl/>
        <w:spacing w:line="420" w:lineRule="exact"/>
        <w:rPr>
          <w:rFonts w:ascii="宋体" w:eastAsia="新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3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分钟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10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人长绳“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8</w:t>
      </w:r>
      <w:r>
        <w:rPr>
          <w:rFonts w:ascii="宋体" w:eastAsia="新宋体" w:hAnsi="宋体" w:cs="宋体" w:hint="eastAsia"/>
          <w:b/>
          <w:color w:val="000000"/>
          <w:kern w:val="0"/>
          <w:sz w:val="28"/>
          <w:szCs w:val="28"/>
        </w:rPr>
        <w:t>”字跳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）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目标：在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分钟时间内，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名运动员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同步摇单长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绳，其他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8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名运动员依次以“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8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”字线路</w:t>
      </w:r>
      <w:proofErr w:type="gramStart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绕摇绳</w:t>
      </w:r>
      <w:proofErr w:type="gramEnd"/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队员，并尽可能多地完成跑跳进出绳。（参赛的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10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名运动员必须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男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5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女）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2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）口令：“裁判员准备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运动员准备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预备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跳（或哨音）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--30--1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分钟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--30--2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分钟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--15--30--45--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停（或哨音）”。</w:t>
      </w: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（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3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）技术要求</w:t>
      </w:r>
    </w:p>
    <w:p w:rsidR="00123C88" w:rsidRDefault="00AD120A">
      <w:pPr>
        <w:widowControl/>
        <w:spacing w:line="420" w:lineRule="exact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lastRenderedPageBreak/>
        <w:t xml:space="preserve"> 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a.2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名摇绳运动员两脚间距不小于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3.6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米。</w:t>
      </w:r>
    </w:p>
    <w:p w:rsidR="00123C88" w:rsidRDefault="00AD120A">
      <w:pPr>
        <w:widowControl/>
        <w:spacing w:line="420" w:lineRule="exact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b.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运动员必须依次“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8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”字型跑跳穿越长绳。</w:t>
      </w:r>
    </w:p>
    <w:p w:rsidR="00123C88" w:rsidRDefault="00AD120A">
      <w:pPr>
        <w:widowControl/>
        <w:spacing w:line="420" w:lineRule="exact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c.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运动员在指定的场地内比赛为有效动作。</w:t>
      </w:r>
    </w:p>
    <w:p w:rsidR="00123C88" w:rsidRDefault="00AD120A">
      <w:pPr>
        <w:widowControl/>
        <w:spacing w:line="420" w:lineRule="exact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d.</w:t>
      </w:r>
      <w:r>
        <w:rPr>
          <w:rFonts w:ascii="宋体" w:eastAsia="新宋体" w:hAnsi="宋体" w:cs="宋体" w:hint="eastAsia"/>
          <w:bCs/>
          <w:color w:val="000000"/>
          <w:kern w:val="0"/>
          <w:sz w:val="28"/>
          <w:szCs w:val="28"/>
        </w:rPr>
        <w:t>失误不扣分，失误次数将被记录</w:t>
      </w:r>
    </w:p>
    <w:p w:rsidR="00123C88" w:rsidRDefault="00123C88">
      <w:pPr>
        <w:widowControl/>
        <w:spacing w:line="420" w:lineRule="exact"/>
        <w:ind w:firstLineChars="200" w:firstLine="560"/>
        <w:rPr>
          <w:rFonts w:ascii="宋体" w:eastAsia="新宋体" w:hAnsi="宋体" w:cs="宋体"/>
          <w:bCs/>
          <w:color w:val="000000"/>
          <w:kern w:val="0"/>
          <w:sz w:val="28"/>
          <w:szCs w:val="28"/>
        </w:rPr>
      </w:pPr>
    </w:p>
    <w:p w:rsidR="00123C88" w:rsidRDefault="00AD120A">
      <w:pPr>
        <w:widowControl/>
        <w:spacing w:line="420" w:lineRule="exact"/>
        <w:ind w:firstLineChars="200" w:firstLine="560"/>
        <w:rPr>
          <w:rFonts w:ascii="宋体" w:eastAsia="新宋体" w:hAnsi="宋体" w:cs="宋体"/>
          <w:color w:val="000000"/>
          <w:kern w:val="0"/>
          <w:sz w:val="28"/>
          <w:szCs w:val="28"/>
        </w:rPr>
      </w:pPr>
      <w:r>
        <w:rPr>
          <w:rFonts w:ascii="宋体" w:eastAsia="新宋体" w:hAnsi="宋体" w:cs="宋体" w:hint="eastAsia"/>
          <w:color w:val="000000"/>
          <w:kern w:val="0"/>
          <w:sz w:val="28"/>
          <w:szCs w:val="28"/>
        </w:rPr>
        <w:t>比赛联系人：</w:t>
      </w:r>
      <w:r>
        <w:rPr>
          <w:rFonts w:ascii="宋体" w:eastAsia="新宋体" w:hAnsi="宋体" w:cs="宋体" w:hint="eastAsia"/>
          <w:color w:val="000000"/>
          <w:kern w:val="0"/>
          <w:sz w:val="28"/>
          <w:szCs w:val="28"/>
        </w:rPr>
        <w:t>邬栋辉</w:t>
      </w:r>
      <w:r>
        <w:rPr>
          <w:rFonts w:ascii="宋体" w:eastAsia="新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新宋体" w:hAnsi="宋体" w:cs="宋体" w:hint="eastAsia"/>
          <w:color w:val="000000"/>
          <w:kern w:val="0"/>
          <w:sz w:val="28"/>
          <w:szCs w:val="28"/>
        </w:rPr>
        <w:t>13295847868</w:t>
      </w:r>
      <w:r>
        <w:rPr>
          <w:rFonts w:ascii="宋体" w:eastAsia="新宋体" w:hAnsi="宋体" w:cs="宋体" w:hint="eastAsia"/>
          <w:color w:val="000000"/>
          <w:kern w:val="0"/>
          <w:sz w:val="28"/>
          <w:szCs w:val="28"/>
        </w:rPr>
        <w:t>）</w:t>
      </w:r>
    </w:p>
    <w:p w:rsidR="00123C88" w:rsidRDefault="00123C88"/>
    <w:sectPr w:rsidR="00123C88">
      <w:pgSz w:w="11906" w:h="16838"/>
      <w:pgMar w:top="1440" w:right="1440" w:bottom="1440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Nzg2ZDBiOTZkNzg5OWQ5NmU4YzcwYWU5Y2U2YmEifQ=="/>
  </w:docVars>
  <w:rsids>
    <w:rsidRoot w:val="00274A88"/>
    <w:rsid w:val="000C55FA"/>
    <w:rsid w:val="00123C88"/>
    <w:rsid w:val="00252A12"/>
    <w:rsid w:val="00274A88"/>
    <w:rsid w:val="00593238"/>
    <w:rsid w:val="005D3B07"/>
    <w:rsid w:val="00AD120A"/>
    <w:rsid w:val="00D83EFD"/>
    <w:rsid w:val="02941523"/>
    <w:rsid w:val="671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微软用户</cp:lastModifiedBy>
  <cp:revision>2</cp:revision>
  <dcterms:created xsi:type="dcterms:W3CDTF">2023-04-06T01:33:00Z</dcterms:created>
  <dcterms:modified xsi:type="dcterms:W3CDTF">2023-04-06T01:33:00Z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FAC78EFF0F384C22934B5E2F6454CD0E_12</vt:lpwstr>
  </property>
</Properties>
</file>